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9510" w14:textId="77777777" w:rsidR="00B70A01" w:rsidRPr="00C34DE4" w:rsidRDefault="007E2D9F">
      <w:pPr>
        <w:spacing w:line="235" w:lineRule="atLeast"/>
        <w:jc w:val="both"/>
        <w:rPr>
          <w:rFonts w:ascii="Calibri" w:eastAsia="Times New Roman" w:hAnsi="Calibri" w:cs="Calibri"/>
          <w:b/>
          <w:color w:val="000000" w:themeColor="text1"/>
          <w:sz w:val="36"/>
          <w:szCs w:val="24"/>
          <w:highlight w:val="white"/>
          <w:lang w:eastAsia="cs-CZ"/>
        </w:rPr>
      </w:pPr>
      <w:r w:rsidRPr="00C34DE4">
        <w:rPr>
          <w:rFonts w:eastAsia="Times New Roman" w:cs="Calibri"/>
          <w:b/>
          <w:color w:val="000000" w:themeColor="text1"/>
          <w:sz w:val="36"/>
          <w:szCs w:val="24"/>
          <w:shd w:val="clear" w:color="auto" w:fill="FFFFFF"/>
          <w:lang w:eastAsia="cs-CZ"/>
        </w:rPr>
        <w:t>Jak se správně starat o mléčné zuby</w:t>
      </w:r>
    </w:p>
    <w:p w14:paraId="3DAA3605" w14:textId="77777777" w:rsidR="00B70A01" w:rsidRPr="00C34DE4" w:rsidRDefault="00B70A01">
      <w:pPr>
        <w:spacing w:line="235" w:lineRule="atLeast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shd w:val="clear" w:color="auto" w:fill="FFFFFF"/>
          <w:lang w:eastAsia="cs-CZ"/>
        </w:rPr>
      </w:pPr>
    </w:p>
    <w:p w14:paraId="45E721ED" w14:textId="623ADFCE" w:rsidR="00B70A01" w:rsidRPr="00C34DE4" w:rsidRDefault="007E2D9F">
      <w:pPr>
        <w:spacing w:line="235" w:lineRule="atLeast"/>
        <w:jc w:val="both"/>
        <w:rPr>
          <w:color w:val="000000" w:themeColor="text1"/>
        </w:rPr>
      </w:pPr>
      <w:bookmarkStart w:id="0" w:name="_GoBack"/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Správně se starat o </w:t>
      </w:r>
      <w:r w:rsidR="00002919"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>mléčné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 zuby </w:t>
      </w:r>
      <w:r w:rsidR="00002919"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svých dětí 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je důležitá povinnost každého rodiče. </w:t>
      </w:r>
      <w:r w:rsidR="00002919"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>První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 zoubky mají sklon k rychlejší kazivosti. Navíc zdravotní stav mléčných zubů je</w:t>
      </w:r>
      <w:r w:rsidR="001D6B86"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 pak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="00C34DE4"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klíčový 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>pro zdraví stálých zubů</w:t>
      </w:r>
      <w:r w:rsidR="00002919"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>, protože pokud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 mléčné zuby vypadnou příliš brz</w:t>
      </w:r>
      <w:r w:rsidR="001D6B86"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>y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, mohou mít druhé zuby zdravotní komplikace. Je proto důležité o mléčné zuby umět správně pečovat. </w:t>
      </w:r>
      <w:proofErr w:type="spellStart"/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>MDDr</w:t>
      </w:r>
      <w:proofErr w:type="spellEnd"/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>. Ondřej Šrámek z Dentální kliniky Hradčanská poradí jak na to:</w:t>
      </w:r>
    </w:p>
    <w:p w14:paraId="4F0D5F35" w14:textId="77777777" w:rsidR="00B70A01" w:rsidRPr="00C34DE4" w:rsidRDefault="00B70A01">
      <w:pPr>
        <w:spacing w:line="235" w:lineRule="atLeast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shd w:val="clear" w:color="auto" w:fill="FFFFFF"/>
          <w:lang w:eastAsia="cs-CZ"/>
        </w:rPr>
      </w:pPr>
    </w:p>
    <w:p w14:paraId="4F0A537D" w14:textId="6639ED8A" w:rsidR="00B70A01" w:rsidRPr="00C34DE4" w:rsidRDefault="007E2D9F">
      <w:pPr>
        <w:spacing w:line="235" w:lineRule="atLeast"/>
        <w:jc w:val="both"/>
        <w:rPr>
          <w:color w:val="000000" w:themeColor="text1"/>
        </w:rPr>
      </w:pPr>
      <w:r w:rsidRPr="00C34DE4">
        <w:rPr>
          <w:rFonts w:eastAsia="Times New Roman" w:cs="Calibri"/>
          <w:color w:val="000000" w:themeColor="text1"/>
          <w:sz w:val="24"/>
          <w:szCs w:val="24"/>
          <w:shd w:val="clear" w:color="auto" w:fill="FFFFFF"/>
          <w:lang w:eastAsia="cs-CZ"/>
        </w:rPr>
        <w:t xml:space="preserve">S čištěním zubů je ideální začínat 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hned 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>po prořezání prvních zubů do úst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. Nejprve se zuby otírají plenkou, potom se většinou používá tzv. </w:t>
      </w:r>
      <w:proofErr w:type="spellStart"/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prsťáček</w:t>
      </w:r>
      <w:proofErr w:type="spellEnd"/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 (kartáček na prst). Jakmile jsou zuby více povyrostlé přichází </w:t>
      </w:r>
      <w:r w:rsidR="001D6B86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na řadu 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malinký dětský kartáček. Technika čištění je stejná jako u dospělých, ale většinou je to limitováno spolupráci s dítětem. </w:t>
      </w:r>
    </w:p>
    <w:p w14:paraId="5A31B714" w14:textId="77777777" w:rsidR="00B70A01" w:rsidRPr="00C34DE4" w:rsidRDefault="007E2D9F">
      <w:pPr>
        <w:spacing w:line="235" w:lineRule="atLeast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  <w:highlight w:val="white"/>
          <w:lang w:eastAsia="cs-CZ"/>
        </w:rPr>
      </w:pP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Pasta až </w:t>
      </w:r>
      <w:r w:rsidR="001D6B86"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od 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>dvou let</w:t>
      </w:r>
    </w:p>
    <w:p w14:paraId="40495DD8" w14:textId="6A211421" w:rsidR="00B70A01" w:rsidRPr="00C34DE4" w:rsidRDefault="007E2D9F">
      <w:pPr>
        <w:shd w:val="clear" w:color="auto" w:fill="FFFFFF"/>
        <w:spacing w:line="235" w:lineRule="atLeast"/>
        <w:jc w:val="both"/>
        <w:rPr>
          <w:b/>
          <w:color w:val="000000" w:themeColor="text1"/>
        </w:rPr>
      </w:pP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Děti zubní pastu často polykají. Ideální je s ní </w:t>
      </w:r>
      <w:r w:rsidR="00C34DE4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proto 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začít čistit až tak od dvou let dítěte.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 xml:space="preserve"> Pasty dáváme jen malé množství.</w:t>
      </w:r>
    </w:p>
    <w:p w14:paraId="59A210AB" w14:textId="77777777" w:rsidR="00B70A01" w:rsidRPr="00C34DE4" w:rsidRDefault="007E2D9F">
      <w:pPr>
        <w:spacing w:line="235" w:lineRule="atLeast"/>
        <w:jc w:val="both"/>
        <w:rPr>
          <w:color w:val="000000" w:themeColor="text1"/>
        </w:rPr>
      </w:pP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>Kdy si děti dovedou čistit zuby samy?</w:t>
      </w:r>
    </w:p>
    <w:p w14:paraId="39664ADC" w14:textId="77777777" w:rsidR="00B70A01" w:rsidRPr="00C34DE4" w:rsidRDefault="00002919">
      <w:pPr>
        <w:shd w:val="clear" w:color="auto" w:fill="FFFFFF"/>
        <w:spacing w:line="235" w:lineRule="atLeast"/>
        <w:jc w:val="both"/>
        <w:rPr>
          <w:color w:val="000000" w:themeColor="text1"/>
        </w:rPr>
      </w:pP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Aby si děti zvykly na kartáček, tak jim ho dáváme do ruky, jakmile ho dokáží dobře udržet. 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>P</w:t>
      </w:r>
      <w:r w:rsidR="007E2D9F"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 xml:space="preserve">latí 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>ale</w:t>
      </w:r>
      <w:r w:rsidR="007E2D9F"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 xml:space="preserve"> pravidlo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>,</w:t>
      </w:r>
      <w:r w:rsidR="007E2D9F"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 xml:space="preserve"> že cca do 12 let musí rodič zuby dočišťovat. Děti nemají ještě vyvinutou jemnou motoriku a nezvládnou si chrup dobře vyčistit.</w:t>
      </w:r>
      <w:r w:rsidR="007E2D9F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 Důležité je také využívání mezizubních pomůcek. U dětí používáme nit a ideálně i mezizubní kartáček  - byť jen malý, ale vytváříme tak návyk do dospělosti,“ radí </w:t>
      </w:r>
      <w:proofErr w:type="spellStart"/>
      <w:r w:rsidR="007E2D9F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MDDr</w:t>
      </w:r>
      <w:proofErr w:type="spellEnd"/>
      <w:r w:rsidR="007E2D9F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. Ondřej Šrámek z Dentální kliniky Hradčanská.</w:t>
      </w:r>
    </w:p>
    <w:p w14:paraId="2452B27D" w14:textId="77777777" w:rsidR="00B70A01" w:rsidRPr="00C34DE4" w:rsidRDefault="007E2D9F">
      <w:pPr>
        <w:shd w:val="clear" w:color="auto" w:fill="FFFFFF"/>
        <w:spacing w:line="235" w:lineRule="atLeast"/>
        <w:jc w:val="both"/>
        <w:rPr>
          <w:color w:val="000000" w:themeColor="text1"/>
        </w:rPr>
      </w:pPr>
      <w:r w:rsidRPr="00C34DE4">
        <w:rPr>
          <w:rFonts w:eastAsia="Times New Roman" w:cs="Calibri"/>
          <w:b/>
          <w:color w:val="000000" w:themeColor="text1"/>
          <w:sz w:val="24"/>
          <w:szCs w:val="24"/>
          <w:shd w:val="clear" w:color="auto" w:fill="FFFFFF"/>
          <w:lang w:eastAsia="cs-CZ"/>
        </w:rPr>
        <w:t xml:space="preserve">Kazivost mléčných zubů </w:t>
      </w:r>
    </w:p>
    <w:p w14:paraId="139633B7" w14:textId="474DD0D6" w:rsidR="00B70A01" w:rsidRPr="00C34DE4" w:rsidRDefault="007E2D9F">
      <w:pPr>
        <w:shd w:val="clear" w:color="auto" w:fill="FFFFFF"/>
        <w:spacing w:line="235" w:lineRule="atLeast"/>
        <w:jc w:val="both"/>
        <w:rPr>
          <w:color w:val="000000" w:themeColor="text1"/>
        </w:rPr>
      </w:pP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Zubní kaz vzniká úplně stejně jako u stálých zubů. Jen probíhá rychleji</w:t>
      </w:r>
      <w:r w:rsidR="001352E2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.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  Zásadní roli mají cukry z potravy, ať už je to mléko, příkrmy nebo cokoliv jiné</w:t>
      </w:r>
      <w:r w:rsidR="001352E2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ho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. </w:t>
      </w:r>
      <w:r w:rsidR="00002919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Pokud ale dítě dodržuje základní zásady správného čištění chrupu, tak se o vznik kazů tolik nemusíme obávat. </w:t>
      </w:r>
      <w:r w:rsidRPr="00C34DE4">
        <w:rPr>
          <w:rFonts w:eastAsia="Times New Roman" w:cs="Calibri"/>
          <w:color w:val="000000" w:themeColor="text1"/>
          <w:sz w:val="24"/>
          <w:szCs w:val="24"/>
          <w:shd w:val="clear" w:color="auto" w:fill="FFFFFF"/>
          <w:lang w:eastAsia="cs-CZ"/>
        </w:rPr>
        <w:t xml:space="preserve">Zároveň je ale dobré příjem určitých potravin malinko omezit. 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Vhodné není dávat dětem pít po celý den sladké ovocné nápoje, které dítě při pití tzv. cucá. Pití pak protéká přes přední zub</w:t>
      </w:r>
      <w:r w:rsidR="00002919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y a ty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 jsou tak vystaveny kyselému a sladkému a tím mají </w:t>
      </w:r>
      <w:r w:rsidR="00002919"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větší 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sklony se pak kazit. „Je to ale stejné jako se stálými zuby. 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 xml:space="preserve">Pokud dodržujeme správné čištění, tak bychom měli být dostatečně ochráněni. Po čištění zubů </w:t>
      </w:r>
      <w:r w:rsidR="0017202D"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 xml:space="preserve"> však</w:t>
      </w:r>
      <w:r w:rsidRPr="00C34DE4">
        <w:rPr>
          <w:rFonts w:eastAsia="Times New Roman" w:cs="Calibri"/>
          <w:b/>
          <w:color w:val="000000" w:themeColor="text1"/>
          <w:sz w:val="24"/>
          <w:szCs w:val="24"/>
          <w:lang w:eastAsia="cs-CZ"/>
        </w:rPr>
        <w:t xml:space="preserve"> již nejíme sladké věci a nepijeme slazené šťávy, abychom zamezili množení bakterií</w:t>
      </w:r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 xml:space="preserve">,“ vysvětluje </w:t>
      </w:r>
      <w:proofErr w:type="spellStart"/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MDDr</w:t>
      </w:r>
      <w:proofErr w:type="spellEnd"/>
      <w:r w:rsidRPr="00C34DE4">
        <w:rPr>
          <w:rFonts w:eastAsia="Times New Roman" w:cs="Calibri"/>
          <w:color w:val="000000" w:themeColor="text1"/>
          <w:sz w:val="24"/>
          <w:szCs w:val="24"/>
          <w:lang w:eastAsia="cs-CZ"/>
        </w:rPr>
        <w:t>. Ondřej Šrámek z Dentální kliniky Hradčanská.</w:t>
      </w:r>
    </w:p>
    <w:bookmarkEnd w:id="0"/>
    <w:p w14:paraId="044A9FD8" w14:textId="0F51761D" w:rsidR="00B70A01" w:rsidRPr="00C34DE4" w:rsidRDefault="007E2D9F">
      <w:pPr>
        <w:spacing w:line="235" w:lineRule="atLeast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highlight w:val="white"/>
          <w:lang w:eastAsia="cs-CZ"/>
        </w:rPr>
      </w:pPr>
      <w:r w:rsidRPr="00C34DE4">
        <w:rPr>
          <w:rFonts w:eastAsia="Times New Roman" w:cs="Calibri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První návštěvy u zubaře by měly probíhat hr</w:t>
      </w:r>
      <w:r w:rsidR="0017202D" w:rsidRPr="00C34DE4">
        <w:rPr>
          <w:rFonts w:eastAsia="Times New Roman" w:cs="Calibri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avou formou</w:t>
      </w:r>
    </w:p>
    <w:p w14:paraId="3DE2C2F6" w14:textId="432CFE3E" w:rsidR="00B70A01" w:rsidRPr="00C34DE4" w:rsidRDefault="007E2D9F">
      <w:pPr>
        <w:spacing w:line="235" w:lineRule="atLeast"/>
        <w:jc w:val="both"/>
        <w:rPr>
          <w:rFonts w:ascii="Calibri" w:eastAsia="Times New Roman" w:hAnsi="Calibri" w:cs="Calibri"/>
          <w:bCs/>
          <w:color w:val="000000" w:themeColor="text1"/>
          <w:sz w:val="24"/>
          <w:szCs w:val="24"/>
          <w:highlight w:val="white"/>
          <w:lang w:eastAsia="cs-CZ"/>
        </w:rPr>
      </w:pPr>
      <w:r w:rsidRPr="00C34DE4">
        <w:rPr>
          <w:rFonts w:eastAsia="Times New Roman" w:cs="Calibri"/>
          <w:bCs/>
          <w:color w:val="000000" w:themeColor="text1"/>
          <w:sz w:val="24"/>
          <w:szCs w:val="24"/>
          <w:shd w:val="clear" w:color="auto" w:fill="FFFFFF"/>
          <w:lang w:eastAsia="cs-CZ"/>
        </w:rPr>
        <w:t>Dobré je začít chodit k zubaři co nejdříve. Ideálně po půl roce, kdy se začnou prořezávat první zuby. Je to důležité i z psychického hlediska</w:t>
      </w:r>
      <w:r w:rsidR="0017202D" w:rsidRPr="00C34DE4">
        <w:rPr>
          <w:rFonts w:eastAsia="Times New Roman" w:cs="Calibri"/>
          <w:bCs/>
          <w:color w:val="000000" w:themeColor="text1"/>
          <w:sz w:val="24"/>
          <w:szCs w:val="24"/>
          <w:shd w:val="clear" w:color="auto" w:fill="FFFFFF"/>
          <w:lang w:eastAsia="cs-CZ"/>
        </w:rPr>
        <w:t xml:space="preserve"> dítěte</w:t>
      </w:r>
      <w:r w:rsidRPr="00C34DE4">
        <w:rPr>
          <w:rFonts w:eastAsia="Times New Roman" w:cs="Calibri"/>
          <w:bCs/>
          <w:color w:val="000000" w:themeColor="text1"/>
          <w:sz w:val="24"/>
          <w:szCs w:val="24"/>
          <w:shd w:val="clear" w:color="auto" w:fill="FFFFFF"/>
          <w:lang w:eastAsia="cs-CZ"/>
        </w:rPr>
        <w:t xml:space="preserve">. „Dětský pacient si tak může zvykat na prostředí ordinace. Navíc se na těchto kontrolách nedějí nijak bolestivé věci. </w:t>
      </w:r>
      <w:r w:rsidRPr="00C34DE4">
        <w:rPr>
          <w:rFonts w:eastAsia="Times New Roman" w:cs="Calibri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Preventivně kontrolujeme zuby a radíme rodičům ohledně zubní hygieny. Děti často vozíme i na křeslech, snažíme se jim z toho udělat takovou hru. Dítě si pak spojí návštěvu zubaře s pozitivní reakcí.</w:t>
      </w:r>
      <w:r w:rsidRPr="00C34DE4">
        <w:rPr>
          <w:rFonts w:eastAsia="Times New Roman" w:cs="Calibri"/>
          <w:bCs/>
          <w:color w:val="000000" w:themeColor="text1"/>
          <w:sz w:val="24"/>
          <w:szCs w:val="24"/>
          <w:shd w:val="clear" w:color="auto" w:fill="FFFFFF"/>
          <w:lang w:eastAsia="cs-CZ"/>
        </w:rPr>
        <w:t xml:space="preserve"> Postupně se tak začne vyvíjet vztah a důvěra mezi pacientem a lékařem, což je klíčové při spolupráci. Dostane-li se do ordinace dítě s opravdu bolestivým kazem či úrazem je důležité, </w:t>
      </w:r>
      <w:r w:rsidRPr="00C34DE4">
        <w:rPr>
          <w:rFonts w:eastAsia="Times New Roman" w:cs="Calibri"/>
          <w:bCs/>
          <w:color w:val="000000" w:themeColor="text1"/>
          <w:sz w:val="24"/>
          <w:szCs w:val="24"/>
          <w:shd w:val="clear" w:color="auto" w:fill="FFFFFF"/>
          <w:lang w:eastAsia="cs-CZ"/>
        </w:rPr>
        <w:lastRenderedPageBreak/>
        <w:t xml:space="preserve">aby s námi „spolupracoval“ a nebyl vystresovaný. Stres ze zubaře z dětství se totiž může velmi snadno přenést až do dospělosti a člověku komplikovat život,“ uzavírá </w:t>
      </w:r>
      <w:proofErr w:type="spellStart"/>
      <w:r w:rsidRPr="00C34DE4">
        <w:rPr>
          <w:rFonts w:eastAsia="Times New Roman" w:cs="Calibri"/>
          <w:bCs/>
          <w:color w:val="000000" w:themeColor="text1"/>
          <w:sz w:val="24"/>
          <w:szCs w:val="24"/>
          <w:shd w:val="clear" w:color="auto" w:fill="FFFFFF"/>
          <w:lang w:eastAsia="cs-CZ"/>
        </w:rPr>
        <w:t>MDDr</w:t>
      </w:r>
      <w:proofErr w:type="spellEnd"/>
      <w:r w:rsidRPr="00C34DE4">
        <w:rPr>
          <w:rFonts w:eastAsia="Times New Roman" w:cs="Calibri"/>
          <w:bCs/>
          <w:color w:val="000000" w:themeColor="text1"/>
          <w:sz w:val="24"/>
          <w:szCs w:val="24"/>
          <w:shd w:val="clear" w:color="auto" w:fill="FFFFFF"/>
          <w:lang w:eastAsia="cs-CZ"/>
        </w:rPr>
        <w:t xml:space="preserve">. Ondřej Šrámek.  </w:t>
      </w:r>
    </w:p>
    <w:p w14:paraId="3F5E38A0" w14:textId="77777777" w:rsidR="00B70A01" w:rsidRPr="00C34DE4" w:rsidRDefault="007E2D9F">
      <w:pPr>
        <w:spacing w:line="235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highlight w:val="white"/>
          <w:lang w:eastAsia="cs-CZ"/>
        </w:rPr>
      </w:pPr>
      <w:r w:rsidRPr="00C34DE4">
        <w:rPr>
          <w:rFonts w:eastAsia="Times New Roman" w:cs="Calibri"/>
          <w:color w:val="000000" w:themeColor="text1"/>
          <w:sz w:val="24"/>
          <w:szCs w:val="24"/>
          <w:shd w:val="clear" w:color="auto" w:fill="FFFFFF"/>
          <w:lang w:eastAsia="cs-CZ"/>
        </w:rPr>
        <w:br/>
      </w:r>
    </w:p>
    <w:p w14:paraId="1CAF2320" w14:textId="77777777" w:rsidR="00B70A01" w:rsidRPr="00C34DE4" w:rsidRDefault="00B70A01">
      <w:pPr>
        <w:jc w:val="both"/>
        <w:rPr>
          <w:color w:val="000000" w:themeColor="text1"/>
        </w:rPr>
      </w:pPr>
    </w:p>
    <w:sectPr w:rsidR="00B70A01" w:rsidRPr="00C34DE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01"/>
    <w:rsid w:val="00002919"/>
    <w:rsid w:val="001352E2"/>
    <w:rsid w:val="0017202D"/>
    <w:rsid w:val="001D6B86"/>
    <w:rsid w:val="007E2D9F"/>
    <w:rsid w:val="00A82636"/>
    <w:rsid w:val="00B70A01"/>
    <w:rsid w:val="00C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955C"/>
  <w15:docId w15:val="{0CE2026F-4CB5-42C5-B64B-9AACCBDD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B8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D6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B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B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B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B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dc:description/>
  <cp:lastModifiedBy>Iveta Nebesařová</cp:lastModifiedBy>
  <cp:revision>2</cp:revision>
  <dcterms:created xsi:type="dcterms:W3CDTF">2019-05-16T12:42:00Z</dcterms:created>
  <dcterms:modified xsi:type="dcterms:W3CDTF">2019-05-16T12:42:00Z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